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60" w:rsidRDefault="00266781">
      <w:pPr>
        <w:spacing w:before="89"/>
        <w:ind w:left="120"/>
        <w:rPr>
          <w:b/>
          <w:i/>
          <w:sz w:val="32"/>
        </w:rPr>
      </w:pPr>
      <w:bookmarkStart w:id="0" w:name="_GoBack"/>
      <w:bookmarkEnd w:id="0"/>
      <w:r>
        <w:rPr>
          <w:b/>
          <w:sz w:val="32"/>
        </w:rPr>
        <w:t xml:space="preserve">UCPath </w:t>
      </w:r>
      <w:r w:rsidR="005C75A4">
        <w:rPr>
          <w:b/>
          <w:sz w:val="32"/>
        </w:rPr>
        <w:t xml:space="preserve">TRS Quick Reference: </w:t>
      </w:r>
      <w:r w:rsidR="00D40795">
        <w:rPr>
          <w:b/>
          <w:sz w:val="32"/>
        </w:rPr>
        <w:t xml:space="preserve"> </w:t>
      </w:r>
      <w:r w:rsidR="008E0730">
        <w:rPr>
          <w:b/>
          <w:i/>
          <w:sz w:val="32"/>
        </w:rPr>
        <w:t>Timesheet – Type of Hours</w:t>
      </w:r>
    </w:p>
    <w:p w:rsidR="000B471D" w:rsidRDefault="000B471D" w:rsidP="00753069">
      <w:pPr>
        <w:pStyle w:val="BodyText"/>
        <w:ind w:left="115" w:right="144"/>
      </w:pPr>
    </w:p>
    <w:p w:rsidR="00EB4F72" w:rsidRDefault="008E0730">
      <w:pPr>
        <w:pStyle w:val="BodyText"/>
        <w:spacing w:before="41"/>
        <w:ind w:left="120" w:right="142"/>
      </w:pPr>
      <w:r>
        <w:t xml:space="preserve">To report work and leave hours in TRS, the </w:t>
      </w:r>
      <w:r w:rsidRPr="008E0730">
        <w:rPr>
          <w:b/>
        </w:rPr>
        <w:t>type</w:t>
      </w:r>
      <w:r>
        <w:t xml:space="preserve"> of hours need to be </w:t>
      </w:r>
      <w:r w:rsidR="00317277" w:rsidRPr="00317277">
        <w:rPr>
          <w:b/>
        </w:rPr>
        <w:t>added</w:t>
      </w:r>
      <w:r w:rsidR="0022584F">
        <w:t xml:space="preserve"> </w:t>
      </w:r>
      <w:r w:rsidR="00317277">
        <w:t>to</w:t>
      </w:r>
      <w:r>
        <w:t xml:space="preserve"> the timesheet</w:t>
      </w:r>
      <w:r w:rsidR="00D90A73">
        <w:t xml:space="preserve">. </w:t>
      </w:r>
      <w:r>
        <w:t xml:space="preserve"> The available types appear as a drop-down menu in the timesheet calendar.  Drop-down m</w:t>
      </w:r>
      <w:r w:rsidRPr="008E0730">
        <w:t>enu options may vary depending on the employee policy.</w:t>
      </w:r>
    </w:p>
    <w:p w:rsidR="008E0730" w:rsidRDefault="008E0730" w:rsidP="00730A30">
      <w:pPr>
        <w:pStyle w:val="BodyText"/>
        <w:ind w:left="115" w:right="144"/>
      </w:pPr>
    </w:p>
    <w:p w:rsidR="0022584F" w:rsidRDefault="0022584F">
      <w:pPr>
        <w:pStyle w:val="BodyText"/>
        <w:spacing w:before="41"/>
        <w:ind w:left="120" w:right="142"/>
      </w:pPr>
      <w:r>
        <w:t>Sample Timesheet Calendar showing</w:t>
      </w:r>
      <w:r w:rsidR="00317277">
        <w:t xml:space="preserve"> the</w:t>
      </w:r>
      <w:r>
        <w:t xml:space="preserve"> type of hours</w:t>
      </w:r>
      <w:r w:rsidR="00317277">
        <w:t xml:space="preserve"> available on the </w:t>
      </w:r>
      <w:r w:rsidR="00317277" w:rsidRPr="00317277">
        <w:rPr>
          <w:b/>
        </w:rPr>
        <w:t>Add</w:t>
      </w:r>
      <w:r w:rsidR="00317277">
        <w:t xml:space="preserve"> drop-down menu.</w:t>
      </w:r>
    </w:p>
    <w:p w:rsidR="0022584F" w:rsidRDefault="0022584F">
      <w:pPr>
        <w:pStyle w:val="BodyText"/>
        <w:spacing w:before="41"/>
        <w:ind w:left="120" w:right="142"/>
      </w:pPr>
      <w:r>
        <w:rPr>
          <w:noProof/>
          <w:lang w:bidi="ar-SA"/>
        </w:rPr>
        <w:drawing>
          <wp:inline distT="0" distB="0" distL="0" distR="0" wp14:anchorId="27A014F6" wp14:editId="562EF279">
            <wp:extent cx="6800248" cy="2485800"/>
            <wp:effectExtent l="19050" t="19050" r="19685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0454" cy="24968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2584F" w:rsidRDefault="0022584F" w:rsidP="00730A30">
      <w:pPr>
        <w:pStyle w:val="BodyText"/>
        <w:ind w:left="115" w:right="144"/>
      </w:pPr>
    </w:p>
    <w:p w:rsidR="000B471D" w:rsidRPr="00EB4F72" w:rsidRDefault="008E0730">
      <w:pPr>
        <w:pStyle w:val="BodyText"/>
        <w:spacing w:before="41"/>
        <w:ind w:left="120" w:right="142"/>
        <w:rPr>
          <w:b/>
        </w:rPr>
      </w:pPr>
      <w:r>
        <w:rPr>
          <w:b/>
        </w:rPr>
        <w:t>Type of Hours</w:t>
      </w:r>
      <w:r w:rsidR="00052720" w:rsidRPr="00EB4F72">
        <w:rPr>
          <w:b/>
        </w:rPr>
        <w:t>:</w:t>
      </w:r>
    </w:p>
    <w:tbl>
      <w:tblPr>
        <w:tblW w:w="10880" w:type="dxa"/>
        <w:tblLook w:val="04A0" w:firstRow="1" w:lastRow="0" w:firstColumn="1" w:lastColumn="0" w:noHBand="0" w:noVBand="1"/>
      </w:tblPr>
      <w:tblGrid>
        <w:gridCol w:w="2600"/>
        <w:gridCol w:w="8280"/>
      </w:tblGrid>
      <w:tr w:rsidR="008E0730" w:rsidRPr="00052720" w:rsidTr="00753069">
        <w:trPr>
          <w:trHeight w:val="3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:rsidR="008E0730" w:rsidRPr="00052720" w:rsidRDefault="008E0730" w:rsidP="00052720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bidi="ar-SA"/>
              </w:rPr>
            </w:pPr>
            <w:r>
              <w:rPr>
                <w:rFonts w:eastAsia="Times New Roman"/>
                <w:b/>
                <w:bCs/>
                <w:color w:val="FFFFFF"/>
                <w:lang w:bidi="ar-SA"/>
              </w:rPr>
              <w:t>Type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bottom"/>
            <w:hideMark/>
          </w:tcPr>
          <w:p w:rsidR="008E0730" w:rsidRPr="00052720" w:rsidRDefault="008E0730" w:rsidP="00052720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bidi="ar-SA"/>
              </w:rPr>
            </w:pPr>
            <w:r w:rsidRPr="00052720">
              <w:rPr>
                <w:rFonts w:eastAsia="Times New Roman"/>
                <w:b/>
                <w:bCs/>
                <w:color w:val="FFFFFF"/>
                <w:lang w:bidi="ar-SA"/>
              </w:rPr>
              <w:t>Description</w:t>
            </w:r>
          </w:p>
        </w:tc>
      </w:tr>
      <w:tr w:rsidR="008E0730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730" w:rsidRPr="00052720" w:rsidRDefault="0022584F" w:rsidP="00052720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Admin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6FF" w:rsidRDefault="00AE36FF" w:rsidP="00AE36F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T</w:t>
            </w:r>
            <w:r w:rsidRPr="00AE36FF">
              <w:rPr>
                <w:rFonts w:eastAsia="Times New Roman"/>
                <w:color w:val="000000"/>
                <w:lang w:bidi="ar-SA"/>
              </w:rPr>
              <w:t>o be determined by the Service Channel (paid time)</w:t>
            </w:r>
            <w:r>
              <w:rPr>
                <w:rFonts w:eastAsia="Times New Roman"/>
                <w:color w:val="000000"/>
                <w:lang w:bidi="ar-SA"/>
              </w:rPr>
              <w:t>.</w:t>
            </w:r>
          </w:p>
          <w:p w:rsidR="00AE36FF" w:rsidRPr="00AE36FF" w:rsidRDefault="00AE36FF" w:rsidP="00AE36F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AE36FF">
              <w:rPr>
                <w:rFonts w:eastAsia="Times New Roman"/>
                <w:color w:val="000000"/>
                <w:lang w:bidi="ar-SA"/>
              </w:rPr>
              <w:t>Sometimes an employee may take departmental approved administrative leave time away from the job to:</w:t>
            </w:r>
          </w:p>
          <w:p w:rsidR="00AE36FF" w:rsidRPr="00AE36FF" w:rsidRDefault="00AE36FF" w:rsidP="00AE36F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AE36FF">
              <w:rPr>
                <w:rFonts w:eastAsia="Times New Roman"/>
                <w:color w:val="000000"/>
                <w:lang w:bidi="ar-SA"/>
              </w:rPr>
              <w:t>Telecommute</w:t>
            </w:r>
          </w:p>
          <w:p w:rsidR="008E0730" w:rsidRPr="00AE36FF" w:rsidRDefault="00AE36FF" w:rsidP="00AE36FF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AE36FF">
              <w:rPr>
                <w:rFonts w:eastAsia="Times New Roman"/>
                <w:color w:val="000000"/>
                <w:lang w:bidi="ar-SA"/>
              </w:rPr>
              <w:t>Attend a seminar, conference, or class</w:t>
            </w:r>
          </w:p>
        </w:tc>
      </w:tr>
      <w:tr w:rsidR="008E0730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730" w:rsidRPr="00052720" w:rsidRDefault="0022584F" w:rsidP="00052720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Call Back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730" w:rsidRPr="00052720" w:rsidRDefault="00AE36FF" w:rsidP="00052720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U</w:t>
            </w:r>
            <w:r w:rsidRPr="00AE36FF">
              <w:rPr>
                <w:rFonts w:eastAsia="Times New Roman"/>
                <w:color w:val="000000"/>
                <w:lang w:bidi="ar-SA"/>
              </w:rPr>
              <w:t>se to report call back hours after your scheduled work shift</w:t>
            </w:r>
          </w:p>
        </w:tc>
      </w:tr>
      <w:tr w:rsidR="008E0730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730" w:rsidRPr="00052720" w:rsidRDefault="0022584F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Comp Time (used)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730" w:rsidRPr="00052720" w:rsidRDefault="00317277" w:rsidP="00052720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317277">
              <w:rPr>
                <w:rFonts w:eastAsia="Times New Roman"/>
                <w:color w:val="000000"/>
                <w:lang w:bidi="ar-SA"/>
              </w:rPr>
              <w:t>Use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this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entry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to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record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comp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time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taken</w:t>
            </w:r>
          </w:p>
        </w:tc>
      </w:tr>
      <w:tr w:rsidR="008E0730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730" w:rsidRPr="00052720" w:rsidRDefault="0022584F" w:rsidP="00052720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Emerg (Emergency Leave)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730" w:rsidRPr="00052720" w:rsidRDefault="00753069" w:rsidP="00052720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T</w:t>
            </w:r>
            <w:r w:rsidRPr="00753069">
              <w:rPr>
                <w:rFonts w:eastAsia="Times New Roman"/>
                <w:color w:val="000000"/>
                <w:lang w:bidi="ar-SA"/>
              </w:rPr>
              <w:t>o be determined by the Service Channel (paid time)</w:t>
            </w:r>
          </w:p>
        </w:tc>
      </w:tr>
      <w:tr w:rsidR="008E0730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730" w:rsidRPr="00052720" w:rsidRDefault="0022584F" w:rsidP="00052720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ERIT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730" w:rsidRPr="00052720" w:rsidRDefault="00317277" w:rsidP="00052720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317277">
              <w:rPr>
                <w:rFonts w:eastAsia="Times New Roman"/>
                <w:color w:val="000000"/>
                <w:lang w:bidi="ar-SA"/>
              </w:rPr>
              <w:t>Use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this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entry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to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record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time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taken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while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on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ERIT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(Employee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Reduction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In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Time)</w:t>
            </w:r>
          </w:p>
        </w:tc>
      </w:tr>
      <w:tr w:rsidR="008E0730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730" w:rsidRPr="00052720" w:rsidRDefault="0022584F" w:rsidP="00052720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FMLA Cmp (comp)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730" w:rsidRPr="00052720" w:rsidRDefault="00753069" w:rsidP="00052720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753069">
              <w:rPr>
                <w:rFonts w:eastAsia="Times New Roman"/>
                <w:color w:val="000000"/>
                <w:lang w:bidi="ar-SA"/>
              </w:rPr>
              <w:t>Comp Time (used) for FMLA leave (used hours from employees comp blank in UCPath)</w:t>
            </w:r>
          </w:p>
        </w:tc>
      </w:tr>
      <w:tr w:rsidR="008E0730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730" w:rsidRPr="00052720" w:rsidRDefault="0022584F" w:rsidP="00052720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FMLA NP (no pay)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730" w:rsidRPr="00052720" w:rsidRDefault="00753069" w:rsidP="00052720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U</w:t>
            </w:r>
            <w:r w:rsidRPr="00753069">
              <w:rPr>
                <w:rFonts w:eastAsia="Times New Roman"/>
                <w:color w:val="000000"/>
                <w:lang w:bidi="ar-SA"/>
              </w:rPr>
              <w:t>se to report FMLA time without pay</w:t>
            </w:r>
          </w:p>
        </w:tc>
      </w:tr>
      <w:tr w:rsidR="0022584F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84F" w:rsidRPr="00052720" w:rsidRDefault="00317277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FMLA S</w:t>
            </w:r>
            <w:r w:rsidR="0022584F">
              <w:rPr>
                <w:rFonts w:eastAsia="Times New Roman"/>
                <w:color w:val="000000"/>
                <w:lang w:bidi="ar-SA"/>
              </w:rPr>
              <w:t>ck</w:t>
            </w:r>
            <w:r>
              <w:rPr>
                <w:rFonts w:eastAsia="Times New Roman"/>
                <w:color w:val="000000"/>
                <w:lang w:bidi="ar-SA"/>
              </w:rPr>
              <w:t xml:space="preserve"> (Sick)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4F" w:rsidRPr="00052720" w:rsidRDefault="00753069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U</w:t>
            </w:r>
            <w:r w:rsidRPr="00753069">
              <w:rPr>
                <w:rFonts w:eastAsia="Times New Roman"/>
                <w:color w:val="000000"/>
                <w:lang w:bidi="ar-SA"/>
              </w:rPr>
              <w:t>se to report FMLA sick leave (with pay)</w:t>
            </w:r>
          </w:p>
        </w:tc>
      </w:tr>
      <w:tr w:rsidR="0022584F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84F" w:rsidRPr="00052720" w:rsidRDefault="0022584F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FMLA Vac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4F" w:rsidRPr="00052720" w:rsidRDefault="00753069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U</w:t>
            </w:r>
            <w:r w:rsidRPr="00753069">
              <w:rPr>
                <w:rFonts w:eastAsia="Times New Roman"/>
                <w:color w:val="000000"/>
                <w:lang w:bidi="ar-SA"/>
              </w:rPr>
              <w:t>se to report FMLA vacation time (with pay)</w:t>
            </w:r>
          </w:p>
        </w:tc>
      </w:tr>
      <w:tr w:rsidR="0022584F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84F" w:rsidRPr="00052720" w:rsidRDefault="0022584F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Jury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4F" w:rsidRPr="00052720" w:rsidRDefault="00317277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317277">
              <w:rPr>
                <w:rFonts w:eastAsia="Times New Roman"/>
                <w:color w:val="000000"/>
                <w:lang w:bidi="ar-SA"/>
              </w:rPr>
              <w:t>Use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this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entry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to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record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time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off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for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jury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duty</w:t>
            </w:r>
          </w:p>
        </w:tc>
      </w:tr>
      <w:tr w:rsidR="0022584F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84F" w:rsidRPr="00052720" w:rsidRDefault="0022584F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LWOP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4F" w:rsidRPr="00052720" w:rsidRDefault="00317277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317277">
              <w:rPr>
                <w:rFonts w:eastAsia="Times New Roman"/>
                <w:color w:val="000000"/>
                <w:lang w:bidi="ar-SA"/>
              </w:rPr>
              <w:t>Use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this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entry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to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record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Leave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Without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Pay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time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off.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Do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not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use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this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entry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to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record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FMLA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LWOP</w:t>
            </w:r>
          </w:p>
        </w:tc>
      </w:tr>
      <w:tr w:rsidR="0022584F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84F" w:rsidRPr="00052720" w:rsidRDefault="0022584F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Military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4F" w:rsidRPr="00052720" w:rsidRDefault="00753069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U</w:t>
            </w:r>
            <w:r w:rsidRPr="00753069">
              <w:rPr>
                <w:rFonts w:eastAsia="Times New Roman"/>
                <w:color w:val="000000"/>
                <w:lang w:bidi="ar-SA"/>
              </w:rPr>
              <w:t>se this entry to record military time off for duty</w:t>
            </w:r>
          </w:p>
        </w:tc>
      </w:tr>
      <w:tr w:rsidR="0022584F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84F" w:rsidRPr="00052720" w:rsidRDefault="0022584F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Repeated Hours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4F" w:rsidRPr="00052720" w:rsidRDefault="00317277" w:rsidP="00C43B5D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317277">
              <w:rPr>
                <w:rFonts w:eastAsia="Times New Roman"/>
                <w:color w:val="000000"/>
                <w:lang w:bidi="ar-SA"/>
              </w:rPr>
              <w:t>Use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this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entry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to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repeat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hours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across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a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range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of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dates</w:t>
            </w:r>
            <w:r w:rsidR="008459F0">
              <w:rPr>
                <w:rFonts w:eastAsia="Times New Roman"/>
                <w:color w:val="000000"/>
                <w:lang w:bidi="ar-SA"/>
              </w:rPr>
              <w:t>.  I</w:t>
            </w:r>
            <w:r w:rsidR="008459F0" w:rsidRPr="008459F0">
              <w:rPr>
                <w:rFonts w:eastAsia="Times New Roman"/>
                <w:color w:val="000000"/>
                <w:lang w:bidi="ar-SA"/>
              </w:rPr>
              <w:t>f an employee works the same shift every day and would like to report the same hours</w:t>
            </w:r>
            <w:r w:rsidR="008459F0">
              <w:rPr>
                <w:rFonts w:eastAsia="Times New Roman"/>
                <w:color w:val="000000"/>
                <w:lang w:bidi="ar-SA"/>
              </w:rPr>
              <w:t xml:space="preserve"> across a selected date range, </w:t>
            </w:r>
            <w:r w:rsidR="008459F0" w:rsidRPr="008459F0">
              <w:rPr>
                <w:rFonts w:eastAsia="Times New Roman"/>
                <w:color w:val="000000"/>
                <w:lang w:bidi="ar-SA"/>
              </w:rPr>
              <w:t xml:space="preserve">the Repeated Hours is </w:t>
            </w:r>
            <w:r w:rsidR="008459F0">
              <w:rPr>
                <w:rFonts w:eastAsia="Times New Roman"/>
                <w:color w:val="000000"/>
                <w:lang w:bidi="ar-SA"/>
              </w:rPr>
              <w:t>used as a</w:t>
            </w:r>
            <w:r w:rsidR="008459F0" w:rsidRPr="008459F0">
              <w:rPr>
                <w:rFonts w:eastAsia="Times New Roman"/>
                <w:color w:val="000000"/>
                <w:lang w:bidi="ar-SA"/>
              </w:rPr>
              <w:t xml:space="preserve"> copy function that allows an employee to record repeated time. </w:t>
            </w:r>
            <w:r w:rsidR="008459F0">
              <w:rPr>
                <w:rFonts w:eastAsia="Times New Roman"/>
                <w:color w:val="000000"/>
                <w:lang w:bidi="ar-SA"/>
              </w:rPr>
              <w:t xml:space="preserve"> </w:t>
            </w:r>
            <w:r w:rsidR="008459F0" w:rsidRPr="008459F0">
              <w:rPr>
                <w:rFonts w:eastAsia="Times New Roman"/>
                <w:color w:val="000000"/>
                <w:lang w:bidi="ar-SA"/>
              </w:rPr>
              <w:t xml:space="preserve">It can be used to report work hours (biweekly employees only) and non‐productive time off. </w:t>
            </w:r>
            <w:r w:rsidR="008459F0">
              <w:rPr>
                <w:rFonts w:eastAsia="Times New Roman"/>
                <w:color w:val="000000"/>
                <w:lang w:bidi="ar-SA"/>
              </w:rPr>
              <w:t xml:space="preserve"> </w:t>
            </w:r>
            <w:r w:rsidR="008459F0" w:rsidRPr="008459F0">
              <w:rPr>
                <w:rFonts w:eastAsia="Times New Roman"/>
                <w:color w:val="000000"/>
                <w:lang w:bidi="ar-SA"/>
              </w:rPr>
              <w:t>For example, when an employee wishes to report two consecutive weeks (80 hours) of vacation used in the pay period.</w:t>
            </w:r>
          </w:p>
        </w:tc>
      </w:tr>
      <w:tr w:rsidR="0022584F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84F" w:rsidRPr="00052720" w:rsidRDefault="0022584F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lastRenderedPageBreak/>
              <w:t>Sick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4F" w:rsidRPr="00052720" w:rsidRDefault="00317277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317277">
              <w:rPr>
                <w:rFonts w:eastAsia="Times New Roman"/>
                <w:color w:val="000000"/>
                <w:lang w:bidi="ar-SA"/>
              </w:rPr>
              <w:t>Use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this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entry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to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record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sick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time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taken</w:t>
            </w:r>
          </w:p>
        </w:tc>
      </w:tr>
      <w:tr w:rsidR="0022584F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84F" w:rsidRPr="00052720" w:rsidRDefault="00317277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Vacation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4F" w:rsidRPr="00052720" w:rsidRDefault="00317277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317277">
              <w:rPr>
                <w:rFonts w:eastAsia="Times New Roman"/>
                <w:color w:val="000000"/>
                <w:lang w:bidi="ar-SA"/>
              </w:rPr>
              <w:t>Use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this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entry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to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record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vacation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time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taken</w:t>
            </w:r>
          </w:p>
        </w:tc>
      </w:tr>
      <w:tr w:rsidR="0022584F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84F" w:rsidRPr="00052720" w:rsidRDefault="00317277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>
              <w:rPr>
                <w:rFonts w:eastAsia="Times New Roman"/>
                <w:color w:val="000000"/>
                <w:lang w:bidi="ar-SA"/>
              </w:rPr>
              <w:t>Work Hrs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4F" w:rsidRPr="00052720" w:rsidRDefault="00317277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317277">
              <w:rPr>
                <w:rFonts w:eastAsia="Times New Roman"/>
                <w:color w:val="000000"/>
                <w:lang w:bidi="ar-SA"/>
              </w:rPr>
              <w:t>Use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this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entry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to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record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actual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time</w:t>
            </w:r>
            <w:r>
              <w:rPr>
                <w:rFonts w:eastAsia="Times New Roman"/>
                <w:color w:val="000000"/>
                <w:lang w:bidi="ar-SA"/>
              </w:rPr>
              <w:t xml:space="preserve"> </w:t>
            </w:r>
            <w:r w:rsidRPr="00317277">
              <w:rPr>
                <w:rFonts w:eastAsia="Times New Roman"/>
                <w:color w:val="000000"/>
                <w:lang w:bidi="ar-SA"/>
              </w:rPr>
              <w:t>worked</w:t>
            </w:r>
          </w:p>
        </w:tc>
      </w:tr>
      <w:tr w:rsidR="0022584F" w:rsidRPr="00052720" w:rsidTr="00753069">
        <w:trPr>
          <w:trHeight w:val="2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4F" w:rsidRPr="00052720" w:rsidRDefault="0022584F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84F" w:rsidRPr="00052720" w:rsidRDefault="0022584F" w:rsidP="0022584F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</w:p>
        </w:tc>
      </w:tr>
    </w:tbl>
    <w:p w:rsidR="00052720" w:rsidRPr="00F236C6" w:rsidRDefault="00052720" w:rsidP="008E0730">
      <w:pPr>
        <w:pStyle w:val="BodyText"/>
        <w:spacing w:before="41"/>
        <w:ind w:right="142"/>
        <w:rPr>
          <w:color w:val="FF0000"/>
        </w:rPr>
      </w:pPr>
    </w:p>
    <w:sectPr w:rsidR="00052720" w:rsidRPr="00F236C6">
      <w:headerReference w:type="default" r:id="rId8"/>
      <w:footerReference w:type="default" r:id="rId9"/>
      <w:pgSz w:w="12240" w:h="15840"/>
      <w:pgMar w:top="1340" w:right="640" w:bottom="540" w:left="600" w:header="203" w:footer="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09" w:rsidRDefault="00A43509">
      <w:r>
        <w:separator/>
      </w:r>
    </w:p>
  </w:endnote>
  <w:endnote w:type="continuationSeparator" w:id="0">
    <w:p w:rsidR="00A43509" w:rsidRDefault="00A4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60" w:rsidRDefault="00BF729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>
              <wp:simplePos x="0" y="0"/>
              <wp:positionH relativeFrom="page">
                <wp:posOffset>438785</wp:posOffset>
              </wp:positionH>
              <wp:positionV relativeFrom="page">
                <wp:posOffset>9658985</wp:posOffset>
              </wp:positionV>
              <wp:extent cx="689483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48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ADAD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050E4" id="Line 3" o:spid="_x0000_s1026" style="position:absolute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55pt,760.55pt" to="577.45pt,7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" strokecolor="#dadada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566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9688830</wp:posOffset>
              </wp:positionV>
              <wp:extent cx="136207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F60" w:rsidRDefault="005C75A4">
                          <w:pPr>
                            <w:spacing w:line="245" w:lineRule="exact"/>
                            <w:ind w:left="20"/>
                          </w:pPr>
                          <w:r>
                            <w:t>Last update: 7/05/2018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62.9pt;width:107.25pt;height:13.05pt;z-index:-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bk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" filled="f" stroked="f">
              <v:textbox inset="0,0,0,0">
                <w:txbxContent>
                  <w:p w:rsidR="001F3F60" w:rsidRDefault="005C75A4">
                    <w:pPr>
                      <w:spacing w:line="245" w:lineRule="exact"/>
                      <w:ind w:left="20"/>
                    </w:pPr>
                    <w:r>
                      <w:t>Last update: 7/05/2018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6688" behindDoc="1" locked="0" layoutInCell="1" allowOverlap="1">
              <wp:simplePos x="0" y="0"/>
              <wp:positionH relativeFrom="page">
                <wp:posOffset>6650355</wp:posOffset>
              </wp:positionH>
              <wp:positionV relativeFrom="page">
                <wp:posOffset>9688830</wp:posOffset>
              </wp:positionV>
              <wp:extent cx="6769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F60" w:rsidRDefault="005C75A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013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| </w:t>
                          </w:r>
                          <w:r>
                            <w:rPr>
                              <w:color w:val="808080"/>
                            </w:rPr>
                            <w:t xml:space="preserve">P a g 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3.65pt;margin-top:762.9pt;width:53.3pt;height:13.05pt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awrg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" filled="f" stroked="f">
              <v:textbox inset="0,0,0,0">
                <w:txbxContent>
                  <w:p w:rsidR="001F3F60" w:rsidRDefault="005C75A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013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| </w:t>
                    </w:r>
                    <w:r>
                      <w:rPr>
                        <w:color w:val="808080"/>
                      </w:rPr>
                      <w:t xml:space="preserve">P a g 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09" w:rsidRDefault="00A43509">
      <w:r>
        <w:separator/>
      </w:r>
    </w:p>
  </w:footnote>
  <w:footnote w:type="continuationSeparator" w:id="0">
    <w:p w:rsidR="00A43509" w:rsidRDefault="00A43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60" w:rsidRDefault="005C75A4" w:rsidP="00052720">
    <w:pPr>
      <w:pStyle w:val="BodyText"/>
      <w:spacing w:after="240"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03616" behindDoc="1" locked="0" layoutInCell="1" allowOverlap="1">
          <wp:simplePos x="0" y="0"/>
          <wp:positionH relativeFrom="page">
            <wp:posOffset>160021</wp:posOffset>
          </wp:positionH>
          <wp:positionV relativeFrom="page">
            <wp:posOffset>128904</wp:posOffset>
          </wp:positionV>
          <wp:extent cx="7458073" cy="7226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8073" cy="72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948"/>
    <w:multiLevelType w:val="hybridMultilevel"/>
    <w:tmpl w:val="B246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3963"/>
    <w:multiLevelType w:val="hybridMultilevel"/>
    <w:tmpl w:val="9014FB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C0B6AEC"/>
    <w:multiLevelType w:val="hybridMultilevel"/>
    <w:tmpl w:val="2E2CCC2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36D9C"/>
    <w:multiLevelType w:val="hybridMultilevel"/>
    <w:tmpl w:val="A8322A8A"/>
    <w:lvl w:ilvl="0" w:tplc="531243D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4B67840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en-US"/>
      </w:rPr>
    </w:lvl>
    <w:lvl w:ilvl="2" w:tplc="AC502EBA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en-US"/>
      </w:rPr>
    </w:lvl>
    <w:lvl w:ilvl="3" w:tplc="241C94F6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en-US"/>
      </w:rPr>
    </w:lvl>
    <w:lvl w:ilvl="4" w:tplc="30E080D8">
      <w:numFmt w:val="bullet"/>
      <w:lvlText w:val="•"/>
      <w:lvlJc w:val="left"/>
      <w:pPr>
        <w:ind w:left="4601" w:hanging="360"/>
      </w:pPr>
      <w:rPr>
        <w:rFonts w:hint="default"/>
        <w:lang w:val="en-US" w:eastAsia="en-US" w:bidi="en-US"/>
      </w:rPr>
    </w:lvl>
    <w:lvl w:ilvl="5" w:tplc="51B61C44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en-US"/>
      </w:rPr>
    </w:lvl>
    <w:lvl w:ilvl="6" w:tplc="C882DFAC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en-US"/>
      </w:rPr>
    </w:lvl>
    <w:lvl w:ilvl="7" w:tplc="83D4EC10">
      <w:numFmt w:val="bullet"/>
      <w:lvlText w:val="•"/>
      <w:lvlJc w:val="left"/>
      <w:pPr>
        <w:ind w:left="7407" w:hanging="360"/>
      </w:pPr>
      <w:rPr>
        <w:rFonts w:hint="default"/>
        <w:lang w:val="en-US" w:eastAsia="en-US" w:bidi="en-US"/>
      </w:rPr>
    </w:lvl>
    <w:lvl w:ilvl="8" w:tplc="A7D4ED88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60"/>
    <w:rsid w:val="00052720"/>
    <w:rsid w:val="00067735"/>
    <w:rsid w:val="000B471D"/>
    <w:rsid w:val="001F28BA"/>
    <w:rsid w:val="001F3F60"/>
    <w:rsid w:val="00201954"/>
    <w:rsid w:val="0022584F"/>
    <w:rsid w:val="00266781"/>
    <w:rsid w:val="0029717D"/>
    <w:rsid w:val="002D3C43"/>
    <w:rsid w:val="00317277"/>
    <w:rsid w:val="003755F6"/>
    <w:rsid w:val="003A0666"/>
    <w:rsid w:val="003B4BC9"/>
    <w:rsid w:val="003C093F"/>
    <w:rsid w:val="004A1C11"/>
    <w:rsid w:val="004C427E"/>
    <w:rsid w:val="005C75A4"/>
    <w:rsid w:val="00660528"/>
    <w:rsid w:val="006605EE"/>
    <w:rsid w:val="00730A30"/>
    <w:rsid w:val="00753069"/>
    <w:rsid w:val="00810135"/>
    <w:rsid w:val="008459F0"/>
    <w:rsid w:val="00860753"/>
    <w:rsid w:val="008E0730"/>
    <w:rsid w:val="009C0E16"/>
    <w:rsid w:val="009E1105"/>
    <w:rsid w:val="00A43509"/>
    <w:rsid w:val="00AE36FF"/>
    <w:rsid w:val="00B431DA"/>
    <w:rsid w:val="00B5795B"/>
    <w:rsid w:val="00BF7291"/>
    <w:rsid w:val="00C43B5D"/>
    <w:rsid w:val="00C93084"/>
    <w:rsid w:val="00CA19C1"/>
    <w:rsid w:val="00D40795"/>
    <w:rsid w:val="00D86268"/>
    <w:rsid w:val="00D90A73"/>
    <w:rsid w:val="00EB4F72"/>
    <w:rsid w:val="00EF0AD4"/>
    <w:rsid w:val="00F2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C2EEDC-38EB-4670-8D15-5D3B0237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26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82"/>
      <w:ind w:left="48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7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29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F7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291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Lesher</dc:creator>
  <cp:lastModifiedBy>Kristina Khederlarian</cp:lastModifiedBy>
  <cp:revision>2</cp:revision>
  <dcterms:created xsi:type="dcterms:W3CDTF">2020-02-11T17:43:00Z</dcterms:created>
  <dcterms:modified xsi:type="dcterms:W3CDTF">2020-02-11T17:43:00Z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2020-01-15T00:00:00Z</vt:filetime>
  </property>
</Properties>
</file>